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B61" w:rsidRPr="00CF7BF7" w:rsidRDefault="002E4C06" w:rsidP="00C653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z w:val="24"/>
          <w:szCs w:val="24"/>
          <w:lang w:val="uk-UA"/>
        </w:rPr>
        <w:t>ОБГРУНТУВАННЯ</w:t>
      </w:r>
    </w:p>
    <w:p w:rsidR="00C653DF" w:rsidRPr="00CF7BF7" w:rsidRDefault="00C653DF" w:rsidP="00C653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2E4C06" w:rsidRPr="00CF7BF7" w:rsidRDefault="002E4C06" w:rsidP="00C653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Закупівлі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теплової енергії із застосуванням виключення за Особливостями 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>здійснення публічних закупівель товарів, робіт і послуг для замовників</w:t>
      </w:r>
      <w:r w:rsidR="00C653DF" w:rsidRPr="00CF7BF7">
        <w:rPr>
          <w:rFonts w:ascii="Times New Roman" w:hAnsi="Times New Roman" w:cs="Times New Roman"/>
          <w:sz w:val="24"/>
          <w:szCs w:val="24"/>
          <w:lang w:val="uk-UA"/>
        </w:rPr>
        <w:t>, передбачених Законом України «Про публічні закупівлі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>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 жовтня 2022 р. № 1178 (далі – особливості)</w:t>
      </w:r>
    </w:p>
    <w:p w:rsidR="00C653DF" w:rsidRPr="00CF7BF7" w:rsidRDefault="00C653DF" w:rsidP="00C653D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9782A" w:rsidRPr="00CF7BF7" w:rsidRDefault="0099782A" w:rsidP="00C653D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F7BF7">
        <w:rPr>
          <w:rFonts w:ascii="Times New Roman" w:hAnsi="Times New Roman" w:cs="Times New Roman"/>
          <w:b/>
          <w:sz w:val="24"/>
          <w:szCs w:val="24"/>
          <w:lang w:val="uk-UA"/>
        </w:rPr>
        <w:t>Найменування, місцезнаходження та ідентифікаційний код Замовника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 w:rsidRPr="00CF7BF7">
        <w:rPr>
          <w:rFonts w:ascii="Times New Roman" w:hAnsi="Times New Roman" w:cs="Times New Roman"/>
          <w:b/>
          <w:sz w:val="24"/>
          <w:szCs w:val="24"/>
          <w:lang w:val="uk-UA"/>
        </w:rPr>
        <w:t xml:space="preserve">Єдиному державному реєстрі юридичних осіб, фізичних осіб – підприємців та громадських формувань, його категорія: </w:t>
      </w:r>
      <w:r w:rsidRPr="00CF7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Відділ культури по Салтівському району Департаменту культури Харківської міської ради; </w:t>
      </w:r>
      <w:r w:rsidR="00213484" w:rsidRPr="00CF7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61001, Україна, Харківська область, Харків, вул. Юр'ївська, буд.6</w:t>
      </w:r>
      <w:r w:rsidRPr="00CF7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 код ЄДРПОУ 37460277</w:t>
      </w:r>
      <w:r w:rsidR="00213484" w:rsidRPr="00CF7BF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</w:p>
    <w:p w:rsidR="00421B64" w:rsidRPr="00CF7BF7" w:rsidRDefault="00421B64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Назва предмету закупівлі із зазначенням коду </w:t>
      </w:r>
      <w:r w:rsidR="00EB4508" w:rsidRPr="00CF7BF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за Єдиним закупівельним словником (у разі поділу на лоти,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 </w:t>
      </w:r>
      <w:r w:rsidR="00865454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ДК 021:2015 09320000-8 – «Пара, гаряча вода та пов'язана продукція».</w:t>
      </w:r>
      <w:r w:rsidR="00C653DF"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(П</w:t>
      </w:r>
      <w:r w:rsidR="00C653DF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остачання теплової енергії)</w:t>
      </w:r>
    </w:p>
    <w:p w:rsidR="00865454" w:rsidRPr="00CF7BF7" w:rsidRDefault="00865454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Вид та ідентифікатор процедури закупівлі (у разі наявності):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Закупівля без ви</w:t>
      </w:r>
      <w:r w:rsidR="00C653DF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користання електронної системи; </w:t>
      </w:r>
      <w:r w:rsidR="0046084A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план UA-P-2024-01-12-006058-c, </w:t>
      </w:r>
      <w:r w:rsidR="00C653DF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оголошення</w:t>
      </w:r>
      <w:r w:rsidR="0046084A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UA-2024-01-12-010841-a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865454" w:rsidRPr="00CF7BF7" w:rsidRDefault="00951F24" w:rsidP="00C653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Розмір бюджетного призначення</w:t>
      </w:r>
      <w:r w:rsidR="009C2F10" w:rsidRPr="00CF7BF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 та обсяг закупівлі</w:t>
      </w:r>
      <w:r w:rsidRPr="00CF7BF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46084A" w:rsidRPr="00CF7BF7">
        <w:rPr>
          <w:rFonts w:ascii="Times New Roman" w:hAnsi="Times New Roman" w:cs="Times New Roman"/>
          <w:sz w:val="24"/>
          <w:szCs w:val="24"/>
        </w:rPr>
        <w:t>1457246,94</w:t>
      </w:r>
      <w:r w:rsidRPr="00CF7BF7">
        <w:rPr>
          <w:rFonts w:ascii="Times New Roman" w:hAnsi="Times New Roman" w:cs="Times New Roman"/>
          <w:color w:val="000000"/>
          <w:sz w:val="24"/>
          <w:szCs w:val="24"/>
        </w:rPr>
        <w:t xml:space="preserve"> грн.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CF7BF7">
        <w:rPr>
          <w:rFonts w:ascii="Times New Roman" w:hAnsi="Times New Roman" w:cs="Times New Roman"/>
          <w:color w:val="000000"/>
          <w:sz w:val="24"/>
          <w:szCs w:val="24"/>
        </w:rPr>
        <w:t>(з урахуванням ПДВ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).</w:t>
      </w:r>
      <w:r w:rsidR="0046084A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46084A" w:rsidRPr="00CF7BF7">
        <w:rPr>
          <w:rFonts w:ascii="Times New Roman" w:hAnsi="Times New Roman" w:cs="Times New Roman"/>
          <w:sz w:val="24"/>
          <w:szCs w:val="24"/>
        </w:rPr>
        <w:t>381.06693 Гкал</w:t>
      </w:r>
      <w:r w:rsidR="0046084A" w:rsidRPr="00CF7BF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951F24" w:rsidRPr="00CF7BF7" w:rsidRDefault="00951F24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Застосування виключення: </w:t>
      </w:r>
      <w:r w:rsidR="0046084A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Відповідно до підпункту 6</w:t>
      </w:r>
      <w:r w:rsidR="00046C01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пункту 13 Особливостей, </w:t>
      </w:r>
      <w:r w:rsidR="00AD0655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відмінено торги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що були визначені пунктом 47 цих особливостей), </w:t>
      </w:r>
      <w:r w:rsidR="0018241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та сума договору про закупівлю не може перевищувати очікувану вартість предмета закупівлі, зазначену </w:t>
      </w:r>
      <w:r w:rsidR="00FB1339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</w:t>
      </w:r>
      <w:r w:rsidR="00BC4A50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пропозиції учасника процедури закупівлі над очікуваною вартістю предмета закупівлі, якщо такий відсоток був зазначений у тендерній документації</w:t>
      </w:r>
      <w:r w:rsidR="00046C01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9C2F10" w:rsidRPr="00CF7BF7" w:rsidRDefault="009C2F10" w:rsidP="00C653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z w:val="24"/>
          <w:szCs w:val="24"/>
          <w:lang w:val="uk-UA"/>
        </w:rPr>
        <w:t>Оголошення про проведення процедури відкритих торгів з особливостями на закупівлю</w:t>
      </w:r>
      <w:r w:rsidRPr="00CF7BF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код ДК 021:2015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093</w:t>
      </w:r>
      <w:r w:rsidRPr="00CF7BF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0000-8 пара, гаряча вода та пов’язана продукція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CF7BF7" w:rsidRPr="00CF7BF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CF7BF7"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постачання теплової енергії)</w:t>
      </w:r>
      <w:r w:rsidR="00CF7BF7"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було </w:t>
      </w: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заплановано та оприлюднено на веб – порталі уповно</w:t>
      </w:r>
      <w:r w:rsidR="00CF7BF7"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важеного органу: п</w:t>
      </w: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лан закупівлі: UA-P-2023-12-08-011803-a, оголошення UA-2023-12-08-021442-a.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Розмір бюджетного призначення та обсяг </w:t>
      </w: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закупівлі: 1 480 248,40грн.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(з урахуванням ПДВ), </w:t>
      </w:r>
      <w:r w:rsidR="00CF7BF7" w:rsidRPr="00CF7BF7">
        <w:rPr>
          <w:rFonts w:ascii="Times New Roman" w:hAnsi="Times New Roman" w:cs="Times New Roman"/>
          <w:sz w:val="24"/>
          <w:szCs w:val="24"/>
          <w:lang w:val="uk-UA"/>
        </w:rPr>
        <w:t>381,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>06693 Гкал.</w:t>
      </w:r>
      <w:r w:rsidR="006F3BA6"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На</w:t>
      </w:r>
      <w:r w:rsidR="00CF7BF7"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3BA6"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участь у процедурі закупівлі не отримано жодної тендерної пропозиції.</w:t>
      </w:r>
    </w:p>
    <w:p w:rsidR="00952681" w:rsidRPr="00CF7BF7" w:rsidRDefault="00952681" w:rsidP="00C653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z w:val="24"/>
          <w:szCs w:val="24"/>
          <w:lang w:val="uk-UA"/>
        </w:rPr>
        <w:t>Відповідно до п. 51 Особливостей, відкриті торги автоматично відміняються електронною системою закупівель у разі неподання жодної тендерної пропозиції для у</w:t>
      </w:r>
      <w:r w:rsidR="00CF7BF7" w:rsidRPr="00CF7BF7">
        <w:rPr>
          <w:rFonts w:ascii="Times New Roman" w:hAnsi="Times New Roman" w:cs="Times New Roman"/>
          <w:sz w:val="24"/>
          <w:szCs w:val="24"/>
          <w:lang w:val="uk-UA"/>
        </w:rPr>
        <w:t>часті у відкритих торгах у строк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>, установлений замовником згідно з цими особливостями.</w:t>
      </w:r>
    </w:p>
    <w:p w:rsidR="00AD21DD" w:rsidRPr="00CF7BF7" w:rsidRDefault="00AD21DD" w:rsidP="00C653D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z w:val="24"/>
          <w:szCs w:val="24"/>
          <w:lang w:val="uk-UA"/>
        </w:rPr>
        <w:t>Відповідно до ст. 64 Конституції України в умовах воєнного або на</w:t>
      </w:r>
      <w:r w:rsidR="00CF7BF7" w:rsidRPr="00CF7BF7">
        <w:rPr>
          <w:rFonts w:ascii="Times New Roman" w:hAnsi="Times New Roman" w:cs="Times New Roman"/>
          <w:sz w:val="24"/>
          <w:szCs w:val="24"/>
          <w:lang w:val="uk-UA"/>
        </w:rPr>
        <w:t>дзвичайного стану тимчасово можуть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встановлюватись окремі обмеження прав і свобод із обов’язклвим зазначенням строку дії цих обмежень.</w:t>
      </w:r>
    </w:p>
    <w:p w:rsidR="009C2F10" w:rsidRPr="00CF7BF7" w:rsidRDefault="00AD21DD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Указом Президента України від 24.02.2022 р. №64 (зі змінами) термін дії воєнного стану встановлено до 14 лютого 2024 р.</w:t>
      </w:r>
    </w:p>
    <w:p w:rsidR="00AD21DD" w:rsidRPr="00CF7BF7" w:rsidRDefault="00AD21DD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lastRenderedPageBreak/>
        <w:t>Статтєю 4 Указу №64 Кабінету міністрів України постановлено невідкладно:</w:t>
      </w:r>
    </w:p>
    <w:p w:rsidR="00AD21DD" w:rsidRPr="00CF7BF7" w:rsidRDefault="00AD21DD" w:rsidP="00C653DF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Ввести в дію план запровадження та забезпечення заходів правового режиму воєнного стану в Україні;</w:t>
      </w:r>
    </w:p>
    <w:p w:rsidR="00AD21DD" w:rsidRPr="00CF7BF7" w:rsidRDefault="00D4574A" w:rsidP="00C653DF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bookmarkStart w:id="0" w:name="_GoBack"/>
      <w:bookmarkEnd w:id="0"/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Забезпечити фінансування та вжити в межах повноважень інших заходів, пов’язаних із запровадженням правового режиму воєнного стану на території України.</w:t>
      </w:r>
    </w:p>
    <w:p w:rsidR="00D4574A" w:rsidRPr="00CF7BF7" w:rsidRDefault="00D4574A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Стаття 121 Закону України «Про правовий режим воєнного стану» передбачає, що Кабінет Міністрів України в разі введення воєнного стану </w:t>
      </w:r>
      <w:r w:rsidR="00D10A7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Україні або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окремих</w:t>
      </w:r>
      <w:r w:rsidR="00D10A7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її </w:t>
      </w:r>
      <w:r w:rsidR="00A14AE9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місцевостях</w:t>
      </w:r>
      <w:r w:rsidR="00D10A7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:</w:t>
      </w:r>
    </w:p>
    <w:p w:rsidR="00D4574A" w:rsidRPr="00CF7BF7" w:rsidRDefault="00D4574A" w:rsidP="00C653DF">
      <w:pPr>
        <w:pStyle w:val="a4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Працює відповідно до Регламенту Кабінету Міністрів України в умовах воєнного стану;</w:t>
      </w:r>
    </w:p>
    <w:p w:rsidR="00D4574A" w:rsidRPr="00CF7BF7" w:rsidRDefault="00D4574A" w:rsidP="00C653DF">
      <w:pPr>
        <w:pStyle w:val="a4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Розробляє та вводить в дію План запровадження та забезпечення</w:t>
      </w:r>
      <w:r w:rsidR="00A14AE9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D10A7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заходів </w:t>
      </w:r>
      <w:r w:rsidR="00A14AE9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правового режиму воєнного стану </w:t>
      </w:r>
      <w:r w:rsidR="00D10A7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 окремих місцевостях </w:t>
      </w:r>
      <w:r w:rsidR="00A14AE9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України</w:t>
      </w:r>
      <w:r w:rsidR="00591C70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 урахуванням загроз та особливостей конкретної ситуації, що склалася.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 </w:t>
      </w:r>
    </w:p>
    <w:p w:rsidR="00D10A77" w:rsidRPr="00CF7BF7" w:rsidRDefault="00D10A77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Згідно з сьомим абзацом пункту 5 частини 1 статті 20 Закону України від 27.02.2014 р. № 794 «Про Кабінет Міністрів України», Кабінет Міністрів України здійснює керівництво єдиною системою цивільного захисту України, мобілізаційною підготовкою національної економіки та переведенням її на режим роботи в умовах надзвичайного або воєнного стану.</w:t>
      </w:r>
    </w:p>
    <w:p w:rsidR="00591C70" w:rsidRPr="00CF7BF7" w:rsidRDefault="00591C70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З метою невідкладного забезпечення заходів правового режиму воєнного стану, до яких у тому числі входить здійснення публічних закупівель, частиною 3-7 розділу Х «Прикінцеві та переходні положення» Закону встановлено, що на період дії воєнного стану</w:t>
      </w:r>
      <w:r w:rsidR="00CF7BF7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 Украї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ні та протягом 90 днів з дня його припинення або скасування особливості здійснення закупіве</w:t>
      </w:r>
      <w:r w:rsidR="000E16F4"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ль товарів, робіт і послуг для з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амовників, передбачених цим Законом, визначаються Кабінетом Міністрів України із забезпеченням захищеності таких замовників від воєнних загроз.</w:t>
      </w:r>
    </w:p>
    <w:p w:rsidR="008536B5" w:rsidRPr="00CF7BF7" w:rsidRDefault="008536B5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виконання даної норми Закону Урядом були прийняті Особливості.</w:t>
      </w:r>
    </w:p>
    <w:p w:rsidR="008536B5" w:rsidRPr="00CF7BF7" w:rsidRDefault="008536B5" w:rsidP="00C653DF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Пунктом 13 Особливостей встановлено, що придбання Замовниками товарів і послуг (крім послуг з поточного ремонту), вартість яких становить або перевищує 100 тис. грн., послуг з поточного ремонту, вартість яких становить або перевищує 200 тис. грн., робіт, ваптість яких становить або перевищує 1,5 млн. грн., може здійснюватись без застосування відкритих торгів та /або електронного каталогу для закупівлі товару у разі, коли:</w:t>
      </w:r>
    </w:p>
    <w:p w:rsidR="008536B5" w:rsidRPr="00CF7BF7" w:rsidRDefault="008536B5" w:rsidP="00C653DF">
      <w:pPr>
        <w:pStyle w:val="a4"/>
        <w:numPr>
          <w:ilvl w:val="0"/>
          <w:numId w:val="3"/>
        </w:numPr>
        <w:spacing w:after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відмінено торги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що були визначені пунктом 47 цих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відсоток був зазначений у тендерній документації.</w:t>
      </w:r>
    </w:p>
    <w:p w:rsidR="008536B5" w:rsidRPr="00CF7BF7" w:rsidRDefault="00CF7350" w:rsidP="00C653DF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зв’язку з тим, що закупівля була автоматично відмінена електронною системою закупівель у разі неподання жодної тендерної пропозиції для участі у відкритих торгах у строк, установлений замовником, а у Замовника залишилась потреба у придбанні товару</w:t>
      </w:r>
      <w:r w:rsidRPr="00CF7BF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, згідно коду ДК 021:2015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093</w:t>
      </w:r>
      <w:r w:rsidRPr="00CF7BF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0000-8 пара, гаряча вода та пов’язана продукція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 (</w:t>
      </w: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постачання теплової енергії).</w:t>
      </w:r>
    </w:p>
    <w:p w:rsidR="00CF7350" w:rsidRPr="00CF7BF7" w:rsidRDefault="00CF7350" w:rsidP="00C653DF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З метою здійснення швидкої та ефективної закупівлі за предметом: </w:t>
      </w:r>
      <w:r w:rsidRPr="00CF7BF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код ДК 021:2015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09320000-8 пара, гаряча вода та пов’язана продукція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 (</w:t>
      </w: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постачання теплової енергії), Замовником здійснено самостійний вибір Постачальника: Комунальне підприємство «Харківські теплові системи», код ЄДРПОУ 43248133 (надалі – Учасник).</w:t>
      </w:r>
    </w:p>
    <w:p w:rsidR="00CF7350" w:rsidRPr="00CF7BF7" w:rsidRDefault="00CF7350" w:rsidP="00C653DF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lastRenderedPageBreak/>
        <w:t xml:space="preserve">Інформація, яка надана Учасником про предмет закупівлі, його технічні, кількісні та якісні характеристики, проект договору про закупівлю, вимоги, що були </w:t>
      </w:r>
      <w:r w:rsidR="00094830"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визначені Замовником в тендерній документаціїдо Учасника процедури закупівлі (крім вимог, визначених п. 47 цих Особливостей) – повністю відповідають вимогам, що викладені в оголошенні: UA-2023-12-08-021442-a, та сума пропозиції не перевищує очікувану вартість предмету закупівлі.</w:t>
      </w:r>
    </w:p>
    <w:p w:rsidR="0045038E" w:rsidRPr="00CF7BF7" w:rsidRDefault="0045038E" w:rsidP="00C653DF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Замовник застосовує виняток за Особливостями та укладає договір про закупівлю без застосування відкритих торгів та/або електронного каталогу для закупівлі товару з Учасником Комунальне підприємство «Харківські теплові системи», код ЄДРПОУ 43248133 на підставі підпункту 6 пункту 13 Особливостей.</w:t>
      </w:r>
    </w:p>
    <w:p w:rsidR="0045038E" w:rsidRPr="00CF7BF7" w:rsidRDefault="0045038E" w:rsidP="00C653DF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За результатами закупівлі, здійсненої відповідно до </w:t>
      </w:r>
      <w:r w:rsidR="008718B3"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пункту 13 Особливостей,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пункту 3-8 розділу Х «Прикінцеві та перехідні положення</w:t>
      </w:r>
      <w:r w:rsidR="009A52D0"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» Закону, а саме не пізніше  ніж 10 робочіх днів з дня укладання такого договору.</w:t>
      </w:r>
    </w:p>
    <w:p w:rsidR="009A52D0" w:rsidRPr="00CF7BF7" w:rsidRDefault="009A52D0" w:rsidP="00C653DF">
      <w:pPr>
        <w:spacing w:after="0"/>
        <w:ind w:firstLine="708"/>
        <w:jc w:val="both"/>
        <w:rPr>
          <w:rFonts w:ascii="Times New Roman" w:hAnsi="Times New Roman" w:cs="Times New Roman"/>
          <w:snapToGrid w:val="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Отже, з огляду на зазначене, Замовником застосується вищевказане виключення на закупівлю товару згідно </w:t>
      </w:r>
      <w:r w:rsidRPr="00CF7BF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коду ДК 021:2015 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093</w:t>
      </w:r>
      <w:r w:rsidRPr="00CF7BF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0000-8 пара, гаряча вода та пов’язана продукція</w:t>
      </w:r>
      <w:r w:rsidRPr="00CF7BF7">
        <w:rPr>
          <w:rFonts w:ascii="Times New Roman" w:hAnsi="Times New Roman" w:cs="Times New Roman"/>
          <w:sz w:val="24"/>
          <w:szCs w:val="24"/>
          <w:lang w:val="uk-UA"/>
        </w:rPr>
        <w:t xml:space="preserve">  (</w:t>
      </w:r>
      <w:r w:rsidRPr="00CF7BF7">
        <w:rPr>
          <w:rFonts w:ascii="Times New Roman" w:hAnsi="Times New Roman" w:cs="Times New Roman"/>
          <w:snapToGrid w:val="0"/>
          <w:sz w:val="24"/>
          <w:szCs w:val="24"/>
          <w:lang w:val="uk-UA"/>
        </w:rPr>
        <w:t>постачання теплової енергії).</w:t>
      </w:r>
    </w:p>
    <w:p w:rsidR="00CF7350" w:rsidRPr="00CF7BF7" w:rsidRDefault="00CF7350" w:rsidP="00C653D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10A77" w:rsidRPr="00CF7BF7" w:rsidRDefault="00D10A77" w:rsidP="00C653D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D10A77" w:rsidRPr="00CF7BF7" w:rsidRDefault="00C653DF" w:rsidP="00C653D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Начальник Відділу культури</w:t>
      </w:r>
    </w:p>
    <w:p w:rsidR="00C653DF" w:rsidRPr="00CF7BF7" w:rsidRDefault="00C653DF" w:rsidP="00C653D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По Салтівському району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Світлана ДОРОШЕНКО</w:t>
      </w:r>
    </w:p>
    <w:p w:rsidR="00C653DF" w:rsidRPr="00CF7BF7" w:rsidRDefault="00C653DF" w:rsidP="00C653D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C653DF" w:rsidRPr="00CF7BF7" w:rsidRDefault="00C653DF" w:rsidP="00C653DF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Уповноважена особа</w:t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  <w:r w:rsidRPr="00CF7BF7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Тетяна ВАСИЛЬЧЕНКО</w:t>
      </w:r>
    </w:p>
    <w:sectPr w:rsidR="00C653DF" w:rsidRPr="00CF7BF7" w:rsidSect="002E4C0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856B23"/>
    <w:multiLevelType w:val="hybridMultilevel"/>
    <w:tmpl w:val="0BA8A818"/>
    <w:lvl w:ilvl="0" w:tplc="AFD27794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ADD3C0F"/>
    <w:multiLevelType w:val="hybridMultilevel"/>
    <w:tmpl w:val="6FA6ADDC"/>
    <w:lvl w:ilvl="0" w:tplc="096CB7AA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4BB06CDC"/>
    <w:multiLevelType w:val="hybridMultilevel"/>
    <w:tmpl w:val="9258AF06"/>
    <w:lvl w:ilvl="0" w:tplc="B100B90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431"/>
    <w:rsid w:val="00046C01"/>
    <w:rsid w:val="00094830"/>
    <w:rsid w:val="000E16F4"/>
    <w:rsid w:val="00140431"/>
    <w:rsid w:val="00182417"/>
    <w:rsid w:val="001B673E"/>
    <w:rsid w:val="00213484"/>
    <w:rsid w:val="002E4C06"/>
    <w:rsid w:val="00335799"/>
    <w:rsid w:val="003A5D86"/>
    <w:rsid w:val="004146F6"/>
    <w:rsid w:val="00421B64"/>
    <w:rsid w:val="0045038E"/>
    <w:rsid w:val="0046084A"/>
    <w:rsid w:val="00591C70"/>
    <w:rsid w:val="006F3BA6"/>
    <w:rsid w:val="00741B61"/>
    <w:rsid w:val="008536B5"/>
    <w:rsid w:val="00865454"/>
    <w:rsid w:val="008718B3"/>
    <w:rsid w:val="008D470B"/>
    <w:rsid w:val="00951F24"/>
    <w:rsid w:val="00952681"/>
    <w:rsid w:val="00993A58"/>
    <w:rsid w:val="0099782A"/>
    <w:rsid w:val="009A52D0"/>
    <w:rsid w:val="009C2F10"/>
    <w:rsid w:val="00A14AE9"/>
    <w:rsid w:val="00AD0655"/>
    <w:rsid w:val="00AD21DD"/>
    <w:rsid w:val="00BB4C25"/>
    <w:rsid w:val="00BC4A50"/>
    <w:rsid w:val="00C653DF"/>
    <w:rsid w:val="00CD01A0"/>
    <w:rsid w:val="00CF7350"/>
    <w:rsid w:val="00CF7BF7"/>
    <w:rsid w:val="00D10A77"/>
    <w:rsid w:val="00D4574A"/>
    <w:rsid w:val="00EB4508"/>
    <w:rsid w:val="00F76C62"/>
    <w:rsid w:val="00FA3361"/>
    <w:rsid w:val="00FB1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625EE-F97E-4BC5-9CA6-582FC545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C62"/>
    <w:rPr>
      <w:b/>
      <w:bCs/>
    </w:rPr>
  </w:style>
  <w:style w:type="paragraph" w:styleId="a4">
    <w:name w:val="List Paragraph"/>
    <w:basedOn w:val="a"/>
    <w:uiPriority w:val="34"/>
    <w:qFormat/>
    <w:rsid w:val="00AD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20</cp:revision>
  <dcterms:created xsi:type="dcterms:W3CDTF">2024-01-15T17:43:00Z</dcterms:created>
  <dcterms:modified xsi:type="dcterms:W3CDTF">2024-01-16T12:56:00Z</dcterms:modified>
</cp:coreProperties>
</file>