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B61" w:rsidRPr="00F4071B" w:rsidRDefault="002E4C06" w:rsidP="002E4C0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z w:val="24"/>
          <w:szCs w:val="24"/>
          <w:lang w:val="uk-UA"/>
        </w:rPr>
        <w:t>ОБГРУНТУВАННЯ</w:t>
      </w:r>
    </w:p>
    <w:p w:rsidR="002E4C06" w:rsidRPr="00F4071B" w:rsidRDefault="002E4C06" w:rsidP="002E4C0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z w:val="24"/>
          <w:szCs w:val="24"/>
          <w:lang w:val="uk-UA"/>
        </w:rPr>
        <w:t xml:space="preserve">Закупівлі послуги 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постачання теплової енергії із застосуванням виключення за Особливостями </w:t>
      </w:r>
      <w:r w:rsidRPr="00F4071B">
        <w:rPr>
          <w:rFonts w:ascii="Times New Roman" w:hAnsi="Times New Roman" w:cs="Times New Roman"/>
          <w:sz w:val="24"/>
          <w:szCs w:val="24"/>
          <w:lang w:val="uk-UA"/>
        </w:rPr>
        <w:t>здійснення публічних закупівель товарів, робіт і послуг для замовників, передбачених Законом України “Про публічні закупівлі”»,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 жовтня 2022 р. № 1178 (далі – особливості)</w:t>
      </w:r>
    </w:p>
    <w:p w:rsidR="0099782A" w:rsidRPr="00F4071B" w:rsidRDefault="0099782A" w:rsidP="00421B6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4071B">
        <w:rPr>
          <w:rFonts w:ascii="Times New Roman" w:hAnsi="Times New Roman" w:cs="Times New Roman"/>
          <w:b/>
          <w:sz w:val="24"/>
          <w:szCs w:val="24"/>
          <w:lang w:val="uk-UA"/>
        </w:rPr>
        <w:t>Найменування, місцезнаходження та ідентифікаційний код Замовника</w:t>
      </w:r>
      <w:r w:rsidRPr="00F4071B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Pr="00F4071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Єдиному державному реєстрі юридичних осіб, фізичних осіб – підприємців та громадських формувань, його категорія: </w:t>
      </w:r>
      <w:r w:rsidRPr="00F407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культури по Салтівському району Департаменту культури Харківської міської ради; </w:t>
      </w:r>
      <w:r w:rsidR="00213484" w:rsidRPr="00F407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61001, Україна, Харківська область, Харків, вул. Юр'ївська, буд.6</w:t>
      </w:r>
      <w:r w:rsidRPr="00F407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код ЄДРПОУ 37460277</w:t>
      </w:r>
      <w:r w:rsidR="00213484" w:rsidRPr="00F407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Юридична особа, яка забезпечує потреби держави або територіальної громади</w:t>
      </w:r>
      <w:r w:rsidR="00421B64" w:rsidRPr="00F407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21B64" w:rsidRPr="00F4071B" w:rsidRDefault="00421B64" w:rsidP="00421B6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Назва предмету закупівлі із зазначенням коду </w:t>
      </w:r>
      <w:r w:rsidR="00EB4508" w:rsidRPr="00F4071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 Єдиним закупівельним словником (у разі поділу на лоти,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EB4508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174C1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код згідно </w:t>
      </w:r>
      <w:r w:rsidR="00865454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ДК 021:2015 09320000-8 – «Пара, гаряча вода та пов'язана продукція»</w:t>
      </w:r>
      <w:r w:rsidR="004174C1" w:rsidRPr="00F4071B">
        <w:rPr>
          <w:rFonts w:ascii="Times New Roman" w:hAnsi="Times New Roman" w:cs="Times New Roman"/>
          <w:sz w:val="24"/>
          <w:szCs w:val="24"/>
          <w:lang w:val="uk-UA"/>
        </w:rPr>
        <w:t xml:space="preserve"> (Послуги </w:t>
      </w:r>
      <w:r w:rsidR="004174C1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постачання теплової енергі)</w:t>
      </w:r>
      <w:r w:rsidR="00865454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865454" w:rsidRPr="00F4071B" w:rsidRDefault="00865454" w:rsidP="00421B6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Закупівля без використання електронної системи: Закупівля без використання електронної системи; </w:t>
      </w:r>
      <w:r w:rsidR="004174C1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план UA-P-2024-01-10-005719-c, оголошення 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UA-2024-01-10-009832-а.</w:t>
      </w:r>
    </w:p>
    <w:p w:rsidR="00865454" w:rsidRPr="00F4071B" w:rsidRDefault="00951F24" w:rsidP="00421B6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Розмір бюджетного призначення</w:t>
      </w:r>
      <w:r w:rsidR="004174C1" w:rsidRPr="00F4071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та обсяг закупівлі</w:t>
      </w:r>
      <w:r w:rsidRPr="00F4071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4071B">
        <w:rPr>
          <w:rFonts w:ascii="Times New Roman" w:hAnsi="Times New Roman" w:cs="Times New Roman"/>
          <w:color w:val="000000"/>
          <w:sz w:val="24"/>
          <w:szCs w:val="24"/>
        </w:rPr>
        <w:t>846277,00 грн.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4071B">
        <w:rPr>
          <w:rFonts w:ascii="Times New Roman" w:hAnsi="Times New Roman" w:cs="Times New Roman"/>
          <w:color w:val="000000"/>
          <w:sz w:val="24"/>
          <w:szCs w:val="24"/>
        </w:rPr>
        <w:t>(з урахуванням ПДВ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="004174C1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, 217,02686 Гкал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951F24" w:rsidRPr="00F4071B" w:rsidRDefault="00951F24" w:rsidP="00421B6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Застосування виключення: </w:t>
      </w:r>
      <w:r w:rsidR="00046C01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Відповідно до підпункту 5 пункту 13 Особливостей, роботи, товари чи послуги можуть бути виконані, поставлені чи надані виключно певним суб’єктом господарювання у випадку відсутності конкуренції з ткхнічних причин, яка повинна бути документально підтверджена замовником.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z w:val="24"/>
          <w:szCs w:val="24"/>
          <w:lang w:val="uk-UA"/>
        </w:rPr>
        <w:t>Відповідно до ст. 64 Конституції України в умовах воєнного або надзвичайного стану тимчасово можуть встановлюватись окремі обмеження прав і свобод із обов’язклвим зазначенням строку дії цих обмежень.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Указом Президента України від 24.02.2022 р. №64 (зі змінами) термін дії воєнного стану встановлено до 14 лютого 2024 р.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Статтєю 4 Указу №64 Кабінету міністрів України постановлено невідкладно:</w:t>
      </w:r>
    </w:p>
    <w:p w:rsidR="00A131E2" w:rsidRPr="00F4071B" w:rsidRDefault="00A131E2" w:rsidP="00A131E2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Ввести в дію план запровадження та забезпечення заходів правового режиму воєнного стану в Україні;</w:t>
      </w:r>
    </w:p>
    <w:p w:rsidR="00A131E2" w:rsidRPr="00F4071B" w:rsidRDefault="00A131E2" w:rsidP="00A131E2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Забезпечити фінансування та вжити в межах повноважень інших заходів, пов’язаних із запровадженням правового режиму воєнного стану на території України.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Стаття 121 Закону України «Про правовий режим воєнного стану» передбачає, що Кабінет Міністрів України в разі введення воєнного стану  в Україні або окремих її місцевостях:</w:t>
      </w:r>
    </w:p>
    <w:p w:rsidR="00A131E2" w:rsidRPr="00F4071B" w:rsidRDefault="00A131E2" w:rsidP="00A131E2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Працює відповідно до Регламенту Кабінету Міністрів України в умовах воєнного стану;</w:t>
      </w:r>
    </w:p>
    <w:p w:rsidR="00A131E2" w:rsidRPr="00F4071B" w:rsidRDefault="00A131E2" w:rsidP="00A131E2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Розробляє та вводить в дію План запровадження та забезпечення  заходів правового режиму воєнного стану в окремих місцевостях України з урахуванням загроз та особливостей конкретної ситуації, що склалася.  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Згідно з сьомим абзацом пункту 5 частини 1 статті 20 Закону України від 27.02.2014 р. № 794 «Про Кабінет Міністрів України», Кабінет Міністрів України здійснює керівництво 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або воєнного стану.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метою невідкладного забезпечення заходів правового режиму воєнного стану, до яких у тому числі входить здійснення публічних закупівель, частиною 3-7 розділу Х «Прикінцеві та переходні положення» Закону встановлено, що на період дії воєнного стану в Україні та протягом 90 днів з дня його припинення або скасування особливості здійснення закупівель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</w:t>
      </w:r>
    </w:p>
    <w:p w:rsidR="00A131E2" w:rsidRPr="00F4071B" w:rsidRDefault="00A131E2" w:rsidP="00A131E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виконання даної норми Закону Урядом були прийняті Особливості.</w:t>
      </w:r>
    </w:p>
    <w:p w:rsidR="00046C01" w:rsidRPr="00F4071B" w:rsidRDefault="00A131E2" w:rsidP="00B8276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Пунктом 13 Особливостей встановлено, що придбання Замовниками товарів і послуг (крім послуг з поточного ремонту), вартість яких становить або перевищує 100 тис. грн., послуг з поточного ремонту, вартість яких становить або перевищує 200 тис. грн., робіт, ваптість яких становить або перевищує 1,5 млн. грн., може здійснюватись без застосування відкритих торгів та /або електронного каталогу для закупівлі товару у разі, коли:</w:t>
      </w:r>
      <w:r w:rsidR="00B8276D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B4C25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роботи, товари чи послуги можуть бути виконані, поставлені чи надані виключно певним суб’єктом господарювання у випа</w:t>
      </w:r>
      <w:r w:rsidR="009E7A8D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дку відсутності конкуренції з те</w:t>
      </w:r>
      <w:r w:rsidR="00BB4C25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хнічних причин, яка повинна бути документально підтверджена замовником, тобто Замовник застосовує виняток за особливостями та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3-8 розділу Х «Прикінцеві та перехідні положення Закону».</w:t>
      </w:r>
    </w:p>
    <w:p w:rsidR="008D470B" w:rsidRPr="00F4071B" w:rsidRDefault="008D470B" w:rsidP="00421B6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Враховуючи, що зовнішні інженерні мережі належать Комунальному підприємству «Харківські теплові мережі»</w:t>
      </w:r>
      <w:r w:rsidR="00A131E2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(код ЄДРПОУ 31557119</w:t>
      </w:r>
      <w:r w:rsidR="00847658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праві господарського відання та приміщення Замовника вбудовані в багатоквартирні жил</w:t>
      </w:r>
      <w:r w:rsidR="00FA25B7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і будинки, що з техничних причин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виключає конкурекцію</w:t>
      </w:r>
      <w:r w:rsidR="00847658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</w:t>
      </w:r>
      <w:r w:rsidR="00B8276D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Національна комісія, що здійснює державне регулювання у сферах енергетики та комунальних послуг   внесла Комунальне підприємство «Харківські теплові мережі» у зведений перелік природних монополій за номером 217 (транспортування теплової енергії магістральними та місцевими (розподільчими) тепловими мережами</w:t>
      </w:r>
      <w:r w:rsidR="00847658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було прийнято рішення:</w:t>
      </w:r>
    </w:p>
    <w:p w:rsidR="00847658" w:rsidRPr="00F4071B" w:rsidRDefault="00847658" w:rsidP="00847658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Замовник застосовує виняток за Особливостями та укладає договір про закупівлю без застосування відкритих торгів та/або електронного каталогу для закупівлі товару з Учасником Комунальне підприємство </w:t>
      </w:r>
      <w:r w:rsidR="00F4071B"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«Харківські теплові мережі» (код ЄДРПОУ 31557119)</w:t>
      </w:r>
      <w:r w:rsidR="00F4071B"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>на підставі підпункту 5 пункту 13 Особливостей.</w:t>
      </w:r>
    </w:p>
    <w:p w:rsidR="00847658" w:rsidRPr="00F4071B" w:rsidRDefault="00847658" w:rsidP="00847658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>За результатами закупівлі, здійсненої відповідно до пункту 13 Особливостей,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3-8 розділу Х «Прикінцеві та перехідні положення» Закону, а саме не пізніше  ніж 10 робочіх днів з дня укладання такого договору.</w:t>
      </w:r>
    </w:p>
    <w:p w:rsidR="00847658" w:rsidRPr="00F4071B" w:rsidRDefault="00847658" w:rsidP="00847658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Отже, з огляду на зазначене, Замовником застосується вищевказане виключення на закупівлю згідно </w:t>
      </w:r>
      <w:r w:rsidRPr="00F4071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коду ДК 021:2015 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093</w:t>
      </w:r>
      <w:r w:rsidRPr="00F4071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0000-8 пара, гаряча вода та пов’язана продукція</w:t>
      </w:r>
      <w:r w:rsidRPr="00F4071B">
        <w:rPr>
          <w:rFonts w:ascii="Times New Roman" w:hAnsi="Times New Roman" w:cs="Times New Roman"/>
          <w:sz w:val="24"/>
          <w:szCs w:val="24"/>
          <w:lang w:val="uk-UA"/>
        </w:rPr>
        <w:t xml:space="preserve">  (послуги з </w:t>
      </w:r>
      <w:r w:rsidRPr="00F4071B">
        <w:rPr>
          <w:rFonts w:ascii="Times New Roman" w:hAnsi="Times New Roman" w:cs="Times New Roman"/>
          <w:snapToGrid w:val="0"/>
          <w:sz w:val="24"/>
          <w:szCs w:val="24"/>
          <w:lang w:val="uk-UA"/>
        </w:rPr>
        <w:t>постачання теплової енергії).</w:t>
      </w: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Начальник Відділу культури</w:t>
      </w: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 Салтівському району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Світлана ДОРОШЕНКО</w:t>
      </w: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847658" w:rsidRPr="00F4071B" w:rsidRDefault="00847658" w:rsidP="0084765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>Уповноважена особа</w:t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F4071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Тетяна ВАСИЛЬЧЕНКО</w:t>
      </w:r>
    </w:p>
    <w:p w:rsidR="00847658" w:rsidRPr="00F4071B" w:rsidRDefault="00847658" w:rsidP="0084765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F76C62" w:rsidRDefault="00F76C6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76C62" w:rsidSect="002E4C0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D3C0F"/>
    <w:multiLevelType w:val="hybridMultilevel"/>
    <w:tmpl w:val="6FA6ADDC"/>
    <w:lvl w:ilvl="0" w:tplc="096CB7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BB06CDC"/>
    <w:multiLevelType w:val="hybridMultilevel"/>
    <w:tmpl w:val="9258AF06"/>
    <w:lvl w:ilvl="0" w:tplc="B100B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31"/>
    <w:rsid w:val="00046C01"/>
    <w:rsid w:val="00140431"/>
    <w:rsid w:val="00213484"/>
    <w:rsid w:val="002E4C06"/>
    <w:rsid w:val="00335799"/>
    <w:rsid w:val="003A7C31"/>
    <w:rsid w:val="004146F6"/>
    <w:rsid w:val="004174C1"/>
    <w:rsid w:val="00421B64"/>
    <w:rsid w:val="00741B61"/>
    <w:rsid w:val="00847658"/>
    <w:rsid w:val="00865454"/>
    <w:rsid w:val="008D470B"/>
    <w:rsid w:val="00951F24"/>
    <w:rsid w:val="00993A58"/>
    <w:rsid w:val="0099782A"/>
    <w:rsid w:val="009E7A8D"/>
    <w:rsid w:val="00A131E2"/>
    <w:rsid w:val="00B6464C"/>
    <w:rsid w:val="00B8276D"/>
    <w:rsid w:val="00BB4C25"/>
    <w:rsid w:val="00CD01A0"/>
    <w:rsid w:val="00EB4508"/>
    <w:rsid w:val="00F4071B"/>
    <w:rsid w:val="00F76C62"/>
    <w:rsid w:val="00FA25B7"/>
    <w:rsid w:val="00FA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625EE-F97E-4BC5-9CA6-582FC54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C62"/>
    <w:rPr>
      <w:b/>
      <w:bCs/>
    </w:rPr>
  </w:style>
  <w:style w:type="character" w:customStyle="1" w:styleId="ng-binding">
    <w:name w:val="ng-binding"/>
    <w:basedOn w:val="a0"/>
    <w:rsid w:val="004174C1"/>
  </w:style>
  <w:style w:type="paragraph" w:styleId="a4">
    <w:name w:val="List Paragraph"/>
    <w:basedOn w:val="a"/>
    <w:uiPriority w:val="34"/>
    <w:qFormat/>
    <w:rsid w:val="00A13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2024-01-15T17:43:00Z</dcterms:created>
  <dcterms:modified xsi:type="dcterms:W3CDTF">2024-01-16T12:58:00Z</dcterms:modified>
</cp:coreProperties>
</file>